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C2B9" w14:textId="379EB367" w:rsidR="00B433D0" w:rsidRPr="001E202C" w:rsidRDefault="005E4C73" w:rsidP="005E4C73">
      <w:pPr>
        <w:rPr>
          <w:rFonts w:ascii="Arial Narrow" w:hAnsi="Arial Narrow"/>
        </w:rPr>
      </w:pPr>
      <w:r w:rsidRPr="001E202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52BA" wp14:editId="4B298E3D">
                <wp:simplePos x="0" y="0"/>
                <wp:positionH relativeFrom="margin">
                  <wp:align>center</wp:align>
                </wp:positionH>
                <wp:positionV relativeFrom="paragraph">
                  <wp:posOffset>173683</wp:posOffset>
                </wp:positionV>
                <wp:extent cx="6388925" cy="8782050"/>
                <wp:effectExtent l="19050" t="1905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878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C79C" id="Rectangle 2" o:spid="_x0000_s1026" style="position:absolute;margin-left:0;margin-top:13.7pt;width:503.05pt;height:69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14:paraId="70FD860B" w14:textId="68557160" w:rsidR="005E4C73" w:rsidRPr="001E202C" w:rsidRDefault="005E4C73" w:rsidP="005E4C73">
      <w:pPr>
        <w:rPr>
          <w:rFonts w:ascii="Arial Narrow" w:hAnsi="Arial Narrow"/>
        </w:rPr>
      </w:pPr>
    </w:p>
    <w:tbl>
      <w:tblPr>
        <w:tblStyle w:val="GridTable6Colorful2"/>
        <w:tblpPr w:leftFromText="180" w:rightFromText="180" w:vertAnchor="page" w:horzAnchor="margin" w:tblpY="216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2C2F3D" w:rsidRPr="001E202C" w14:paraId="7C1AE505" w14:textId="77777777" w:rsidTr="002C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17AB91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Κωδικός Εντύπου:</w:t>
            </w:r>
          </w:p>
        </w:tc>
        <w:tc>
          <w:tcPr>
            <w:tcW w:w="4320" w:type="dxa"/>
          </w:tcPr>
          <w:p w14:paraId="461DB0F8" w14:textId="77777777" w:rsidR="002C2F3D" w:rsidRPr="001E202C" w:rsidRDefault="002C2F3D" w:rsidP="002C2F3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Ε.04</w:t>
            </w:r>
          </w:p>
        </w:tc>
      </w:tr>
      <w:tr w:rsidR="002C2F3D" w:rsidRPr="001E202C" w14:paraId="02F43ECB" w14:textId="77777777" w:rsidTr="002C2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E7E6E6" w:themeFill="background2"/>
          </w:tcPr>
          <w:p w14:paraId="2ED0E33C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Έκδοση / Αναθεώρηση Εντύπου:</w:t>
            </w:r>
          </w:p>
        </w:tc>
        <w:tc>
          <w:tcPr>
            <w:tcW w:w="4320" w:type="dxa"/>
            <w:shd w:val="clear" w:color="auto" w:fill="E7E6E6" w:themeFill="background2"/>
          </w:tcPr>
          <w:p w14:paraId="1EAA365D" w14:textId="77777777" w:rsidR="002C2F3D" w:rsidRPr="001E202C" w:rsidRDefault="002C2F3D" w:rsidP="002C2F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1</w:t>
            </w:r>
            <w:r w:rsidRPr="001E202C">
              <w:rPr>
                <w:rFonts w:ascii="Arial Narrow" w:hAnsi="Arial Narrow"/>
                <w:vertAlign w:val="superscript"/>
              </w:rPr>
              <w:t>η</w:t>
            </w:r>
            <w:r w:rsidRPr="001E202C">
              <w:rPr>
                <w:rFonts w:ascii="Arial Narrow" w:hAnsi="Arial Narrow"/>
              </w:rPr>
              <w:t xml:space="preserve"> </w:t>
            </w:r>
          </w:p>
        </w:tc>
      </w:tr>
      <w:tr w:rsidR="002C2F3D" w:rsidRPr="001E202C" w14:paraId="39519A4C" w14:textId="77777777" w:rsidTr="002C2F3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F199D47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 xml:space="preserve">Στάδιο Διαβούλευσης: </w:t>
            </w:r>
          </w:p>
        </w:tc>
        <w:tc>
          <w:tcPr>
            <w:tcW w:w="4320" w:type="dxa"/>
          </w:tcPr>
          <w:p w14:paraId="44B39B17" w14:textId="77777777" w:rsidR="002C2F3D" w:rsidRPr="001E202C" w:rsidRDefault="002C2F3D" w:rsidP="002C2F3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Δημοσίευση Αποτελεσμάτων</w:t>
            </w:r>
          </w:p>
        </w:tc>
      </w:tr>
    </w:tbl>
    <w:p w14:paraId="30EB6969" w14:textId="5237AC72" w:rsidR="005E4C73" w:rsidRPr="001E202C" w:rsidRDefault="005E4C73" w:rsidP="005E4C73">
      <w:pPr>
        <w:rPr>
          <w:rFonts w:ascii="Arial Narrow" w:hAnsi="Arial Narrow"/>
        </w:rPr>
      </w:pPr>
    </w:p>
    <w:p w14:paraId="526D990C" w14:textId="77777777" w:rsidR="005E4C73" w:rsidRPr="001E202C" w:rsidRDefault="005E4C73" w:rsidP="005E4C73">
      <w:pPr>
        <w:jc w:val="center"/>
        <w:rPr>
          <w:rFonts w:ascii="Arial Narrow" w:hAnsi="Arial Narrow"/>
          <w:b/>
          <w:bCs/>
        </w:rPr>
      </w:pPr>
      <w:r w:rsidRPr="001E202C">
        <w:rPr>
          <w:rFonts w:ascii="Arial Narrow" w:hAnsi="Arial Narrow"/>
          <w:b/>
          <w:bCs/>
        </w:rPr>
        <w:t>ΕΝΤΥΠΟ:</w:t>
      </w:r>
    </w:p>
    <w:p w14:paraId="2F7C5A72" w14:textId="77777777" w:rsidR="002C2F3D" w:rsidRPr="001E202C" w:rsidRDefault="002C2F3D" w:rsidP="002C2F3D">
      <w:pPr>
        <w:jc w:val="center"/>
        <w:rPr>
          <w:rFonts w:ascii="Arial Narrow" w:hAnsi="Arial Narrow"/>
          <w:b/>
          <w:bCs/>
        </w:rPr>
      </w:pPr>
      <w:proofErr w:type="spellStart"/>
      <w:r w:rsidRPr="001E202C">
        <w:rPr>
          <w:rFonts w:ascii="Arial Narrow" w:hAnsi="Arial Narrow"/>
          <w:b/>
          <w:bCs/>
        </w:rPr>
        <w:t>AΠΟΦΑΣΗ</w:t>
      </w:r>
      <w:proofErr w:type="spellEnd"/>
      <w:r w:rsidRPr="001E202C">
        <w:rPr>
          <w:rFonts w:ascii="Arial Narrow" w:hAnsi="Arial Narrow"/>
          <w:b/>
          <w:bCs/>
        </w:rPr>
        <w:t xml:space="preserve"> ΔΙΑΒΟΥΛΕΥΣΗΣ (ΓΝΩΜΗΣ / ΓΝΩΜΗΣ ΠΡΩΤΟΒΟΥΛΙΑΣ)</w:t>
      </w:r>
    </w:p>
    <w:p w14:paraId="3CDF804F" w14:textId="654A29F1" w:rsidR="005E4C73" w:rsidRPr="001E202C" w:rsidRDefault="005E4C73" w:rsidP="005E4C73">
      <w:pPr>
        <w:ind w:firstLine="720"/>
        <w:rPr>
          <w:rFonts w:ascii="Arial Narrow" w:hAnsi="Arial Narrow"/>
        </w:rPr>
      </w:pPr>
    </w:p>
    <w:tbl>
      <w:tblPr>
        <w:tblStyle w:val="TableGrid4"/>
        <w:tblW w:w="8452" w:type="dxa"/>
        <w:tblLook w:val="04A0" w:firstRow="1" w:lastRow="0" w:firstColumn="1" w:lastColumn="0" w:noHBand="0" w:noVBand="1"/>
      </w:tblPr>
      <w:tblGrid>
        <w:gridCol w:w="4225"/>
        <w:gridCol w:w="4227"/>
      </w:tblGrid>
      <w:tr w:rsidR="002C2F3D" w:rsidRPr="001E202C" w14:paraId="21413B7A" w14:textId="77777777" w:rsidTr="000D6179">
        <w:trPr>
          <w:trHeight w:val="293"/>
        </w:trPr>
        <w:tc>
          <w:tcPr>
            <w:tcW w:w="4225" w:type="dxa"/>
          </w:tcPr>
          <w:p w14:paraId="23CE0D27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ΑΡΙΘΜΟΣ ΑΠΟΦΑΣΗΣ</w:t>
            </w:r>
          </w:p>
        </w:tc>
        <w:tc>
          <w:tcPr>
            <w:tcW w:w="4227" w:type="dxa"/>
          </w:tcPr>
          <w:p w14:paraId="32DB470B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(αναφέρεται ο μοναδικός αριθμός Απόφασης)</w:t>
            </w:r>
          </w:p>
        </w:tc>
      </w:tr>
      <w:tr w:rsidR="002C2F3D" w:rsidRPr="001E202C" w14:paraId="1130A837" w14:textId="77777777" w:rsidTr="000D6179">
        <w:trPr>
          <w:trHeight w:val="293"/>
        </w:trPr>
        <w:tc>
          <w:tcPr>
            <w:tcW w:w="4225" w:type="dxa"/>
          </w:tcPr>
          <w:p w14:paraId="5E937FED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ΚΩΔ. ΔΙΑΒΟΥΛΕΥΣΗΣ</w:t>
            </w:r>
          </w:p>
        </w:tc>
        <w:tc>
          <w:tcPr>
            <w:tcW w:w="4227" w:type="dxa"/>
          </w:tcPr>
          <w:p w14:paraId="5B9F814F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(αναφέρεται ο μοναδικός αριθμός Διαβούλευσης)</w:t>
            </w:r>
          </w:p>
        </w:tc>
      </w:tr>
      <w:tr w:rsidR="002C2F3D" w:rsidRPr="001E202C" w14:paraId="5191577B" w14:textId="77777777" w:rsidTr="000D6179">
        <w:trPr>
          <w:trHeight w:val="293"/>
        </w:trPr>
        <w:tc>
          <w:tcPr>
            <w:tcW w:w="4225" w:type="dxa"/>
          </w:tcPr>
          <w:p w14:paraId="12B20AC5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ΤΙΤΛΟΣ ΔΙΑΒΟΥΛΕΥΣΗΣ</w:t>
            </w:r>
          </w:p>
        </w:tc>
        <w:tc>
          <w:tcPr>
            <w:tcW w:w="4227" w:type="dxa"/>
          </w:tcPr>
          <w:p w14:paraId="5353D14D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(αναφέρεται ο Τίτλος της Διαβούλευσης)</w:t>
            </w:r>
          </w:p>
        </w:tc>
      </w:tr>
      <w:tr w:rsidR="002C2F3D" w:rsidRPr="001E202C" w14:paraId="761E31B5" w14:textId="77777777" w:rsidTr="000D6179">
        <w:trPr>
          <w:trHeight w:val="293"/>
        </w:trPr>
        <w:tc>
          <w:tcPr>
            <w:tcW w:w="4225" w:type="dxa"/>
          </w:tcPr>
          <w:p w14:paraId="4FD5E1B9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ΤΥΠΟΣ ΔΙΑΒΟΥΛΕΥΣΗΣ</w:t>
            </w:r>
          </w:p>
        </w:tc>
        <w:tc>
          <w:tcPr>
            <w:tcW w:w="4227" w:type="dxa"/>
          </w:tcPr>
          <w:p w14:paraId="5B416074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(αναφέρεται ο τύπος Διαβούλευσης. Πχ επιτόπια/ ηλεκτρονική/ συνδυαστική)</w:t>
            </w:r>
          </w:p>
        </w:tc>
      </w:tr>
      <w:tr w:rsidR="002C2F3D" w:rsidRPr="001E202C" w14:paraId="3AF3BA61" w14:textId="77777777" w:rsidTr="000D6179">
        <w:trPr>
          <w:trHeight w:val="293"/>
        </w:trPr>
        <w:tc>
          <w:tcPr>
            <w:tcW w:w="4225" w:type="dxa"/>
          </w:tcPr>
          <w:p w14:paraId="7F65D859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ΕΙΔΟΣ ΔΙΑΒΟΥΛΕΥΣΗΣ</w:t>
            </w:r>
          </w:p>
        </w:tc>
        <w:tc>
          <w:tcPr>
            <w:tcW w:w="4227" w:type="dxa"/>
          </w:tcPr>
          <w:p w14:paraId="0129C83F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(αναφέρεται το είδος Διαβούλευσης. Γνώμη/ Πρωτοβουλία Γνώμης)</w:t>
            </w:r>
          </w:p>
        </w:tc>
      </w:tr>
      <w:tr w:rsidR="002C2F3D" w:rsidRPr="001E202C" w14:paraId="2B6C7CF8" w14:textId="77777777" w:rsidTr="000D6179">
        <w:trPr>
          <w:trHeight w:val="272"/>
        </w:trPr>
        <w:tc>
          <w:tcPr>
            <w:tcW w:w="4225" w:type="dxa"/>
          </w:tcPr>
          <w:p w14:paraId="3341FC7F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ΠΡΟΣΘΕΤΕΣ ΠΛΗΡΟΦΟΡΙΕΣ</w:t>
            </w:r>
          </w:p>
        </w:tc>
        <w:tc>
          <w:tcPr>
            <w:tcW w:w="4227" w:type="dxa"/>
          </w:tcPr>
          <w:p w14:paraId="0580709A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(επισυνάπτονται επιπλέον αρχεία)</w:t>
            </w:r>
          </w:p>
        </w:tc>
      </w:tr>
    </w:tbl>
    <w:p w14:paraId="6937FB2F" w14:textId="385A3BFE" w:rsidR="005E4C73" w:rsidRPr="001E202C" w:rsidRDefault="005E4C73" w:rsidP="005E4C73">
      <w:pPr>
        <w:rPr>
          <w:rFonts w:ascii="Arial Narrow" w:hAnsi="Arial Narrow"/>
        </w:rPr>
      </w:pPr>
    </w:p>
    <w:p w14:paraId="78BC4567" w14:textId="77777777" w:rsidR="005802B8" w:rsidRPr="001E202C" w:rsidRDefault="005802B8" w:rsidP="005E4C73">
      <w:pPr>
        <w:rPr>
          <w:rFonts w:ascii="Arial Narrow" w:hAnsi="Arial Narrow"/>
        </w:rPr>
      </w:pPr>
    </w:p>
    <w:tbl>
      <w:tblPr>
        <w:tblStyle w:val="TableGrid5"/>
        <w:tblW w:w="8457" w:type="dxa"/>
        <w:tblLook w:val="04A0" w:firstRow="1" w:lastRow="0" w:firstColumn="1" w:lastColumn="0" w:noHBand="0" w:noVBand="1"/>
      </w:tblPr>
      <w:tblGrid>
        <w:gridCol w:w="8457"/>
      </w:tblGrid>
      <w:tr w:rsidR="002C2F3D" w:rsidRPr="001E202C" w14:paraId="6DEF16CA" w14:textId="77777777" w:rsidTr="000D6179">
        <w:trPr>
          <w:trHeight w:val="497"/>
        </w:trPr>
        <w:tc>
          <w:tcPr>
            <w:tcW w:w="8457" w:type="dxa"/>
            <w:shd w:val="clear" w:color="auto" w:fill="D5DCE4" w:themeFill="text2" w:themeFillTint="33"/>
          </w:tcPr>
          <w:p w14:paraId="29B7095E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Α. ΠΕΡΙΛΗΨΗ ΑΠΟΦΑΣΗΣ</w:t>
            </w:r>
          </w:p>
        </w:tc>
      </w:tr>
      <w:tr w:rsidR="002C2F3D" w:rsidRPr="001E202C" w14:paraId="21AE3EA9" w14:textId="77777777" w:rsidTr="000D6179">
        <w:trPr>
          <w:trHeight w:val="1182"/>
        </w:trPr>
        <w:tc>
          <w:tcPr>
            <w:tcW w:w="8457" w:type="dxa"/>
          </w:tcPr>
          <w:p w14:paraId="084A33B4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(αναφέρονται τα σημεία κλειδιά της Γνώμης/ Γνώμης Πρωτοβουλίας)</w:t>
            </w:r>
          </w:p>
        </w:tc>
      </w:tr>
      <w:tr w:rsidR="002C2F3D" w:rsidRPr="001E202C" w14:paraId="7423BC6E" w14:textId="77777777" w:rsidTr="000D6179">
        <w:trPr>
          <w:trHeight w:val="483"/>
        </w:trPr>
        <w:tc>
          <w:tcPr>
            <w:tcW w:w="8457" w:type="dxa"/>
            <w:shd w:val="clear" w:color="auto" w:fill="D5DCE4" w:themeFill="text2" w:themeFillTint="33"/>
          </w:tcPr>
          <w:p w14:paraId="34A68AB3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Β. ΚΕΝΑ ΠΟΥ Σ</w:t>
            </w:r>
            <w:bookmarkStart w:id="0" w:name="_GoBack"/>
            <w:bookmarkEnd w:id="0"/>
            <w:r w:rsidRPr="001E202C">
              <w:rPr>
                <w:rFonts w:ascii="Arial Narrow" w:hAnsi="Arial Narrow"/>
                <w:b/>
                <w:bCs/>
              </w:rPr>
              <w:t xml:space="preserve">ΤΟΧΕΥΕΙ ΝΑ ΑΝΤΙΜΕΤΩΠΙΣΕΙ Η ΔΙΑΒΟΥΛΕΥΣΗ </w:t>
            </w:r>
          </w:p>
        </w:tc>
      </w:tr>
      <w:tr w:rsidR="002C2F3D" w:rsidRPr="001E202C" w14:paraId="2BA41E14" w14:textId="77777777" w:rsidTr="000D6179">
        <w:trPr>
          <w:trHeight w:val="1050"/>
        </w:trPr>
        <w:tc>
          <w:tcPr>
            <w:tcW w:w="8457" w:type="dxa"/>
          </w:tcPr>
          <w:p w14:paraId="1A00CC23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(αναφέρονται οι τομείς που λαμβάνει υπόψιν η Απόφαση)</w:t>
            </w:r>
          </w:p>
        </w:tc>
      </w:tr>
    </w:tbl>
    <w:p w14:paraId="68711D9D" w14:textId="77777777" w:rsidR="00093928" w:rsidRPr="001E202C" w:rsidRDefault="00093928" w:rsidP="005E4C73">
      <w:pPr>
        <w:rPr>
          <w:rFonts w:ascii="Arial Narrow" w:hAnsi="Arial Narrow"/>
        </w:rPr>
      </w:pPr>
    </w:p>
    <w:tbl>
      <w:tblPr>
        <w:tblStyle w:val="TableGrid6"/>
        <w:tblW w:w="8457" w:type="dxa"/>
        <w:tblLook w:val="04A0" w:firstRow="1" w:lastRow="0" w:firstColumn="1" w:lastColumn="0" w:noHBand="0" w:noVBand="1"/>
      </w:tblPr>
      <w:tblGrid>
        <w:gridCol w:w="8457"/>
      </w:tblGrid>
      <w:tr w:rsidR="002C2F3D" w:rsidRPr="001E202C" w14:paraId="05AF7968" w14:textId="77777777" w:rsidTr="000D6179">
        <w:trPr>
          <w:trHeight w:val="506"/>
        </w:trPr>
        <w:tc>
          <w:tcPr>
            <w:tcW w:w="8457" w:type="dxa"/>
            <w:shd w:val="clear" w:color="auto" w:fill="D5DCE4" w:themeFill="text2" w:themeFillTint="33"/>
          </w:tcPr>
          <w:p w14:paraId="21107802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Γ. ΠΡΟΚΑΤΑΡΚΤΙΚΗ ΕΚΤΙΜΗΣΗ ΒΕΛΤΙΩΣΕΩΝ ΣΕ ΠΕΡΙΠΤΩΣΗ ΕΝΣΩΜΑΤΩΣΗΣ</w:t>
            </w:r>
          </w:p>
          <w:p w14:paraId="0FD8A7F1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02C">
              <w:rPr>
                <w:rFonts w:ascii="Arial Narrow" w:hAnsi="Arial Narrow"/>
                <w:b/>
                <w:bCs/>
                <w:sz w:val="20"/>
                <w:szCs w:val="20"/>
              </w:rPr>
              <w:t>*(αναφέρονται ανά επίπεδό η συνεισφορά της ενσωμάτωση της Γνώμης/ Γνώμης Πρωτοβουλίας)</w:t>
            </w:r>
          </w:p>
        </w:tc>
      </w:tr>
      <w:tr w:rsidR="002C2F3D" w:rsidRPr="001E202C" w14:paraId="73C69F32" w14:textId="77777777" w:rsidTr="000D6179">
        <w:trPr>
          <w:trHeight w:val="497"/>
        </w:trPr>
        <w:tc>
          <w:tcPr>
            <w:tcW w:w="8457" w:type="dxa"/>
            <w:shd w:val="clear" w:color="auto" w:fill="E7E6E6" w:themeFill="background2"/>
          </w:tcPr>
          <w:p w14:paraId="37D14EBE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 xml:space="preserve">Γ1. ΚΟΙΝΩΝΙΚΟ ΕΠΙΠΕΔΟ </w:t>
            </w:r>
          </w:p>
        </w:tc>
      </w:tr>
      <w:tr w:rsidR="002C2F3D" w:rsidRPr="001E202C" w14:paraId="23E1EF93" w14:textId="77777777" w:rsidTr="000D6179">
        <w:trPr>
          <w:trHeight w:val="630"/>
        </w:trPr>
        <w:tc>
          <w:tcPr>
            <w:tcW w:w="8457" w:type="dxa"/>
          </w:tcPr>
          <w:p w14:paraId="25D628A4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</w:p>
        </w:tc>
      </w:tr>
      <w:tr w:rsidR="002C2F3D" w:rsidRPr="001E202C" w14:paraId="6CCEF969" w14:textId="77777777" w:rsidTr="000D6179">
        <w:trPr>
          <w:trHeight w:val="460"/>
        </w:trPr>
        <w:tc>
          <w:tcPr>
            <w:tcW w:w="8457" w:type="dxa"/>
            <w:shd w:val="clear" w:color="auto" w:fill="E7E6E6" w:themeFill="background2"/>
          </w:tcPr>
          <w:p w14:paraId="2DB0A5A2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Γ2. ΟΙΚΟΝΟΜΙΚΟ ΕΠΙΠΕΔΟ</w:t>
            </w:r>
          </w:p>
        </w:tc>
      </w:tr>
      <w:tr w:rsidR="002C2F3D" w:rsidRPr="001E202C" w14:paraId="3B6A196C" w14:textId="77777777" w:rsidTr="000D6179">
        <w:trPr>
          <w:trHeight w:val="706"/>
        </w:trPr>
        <w:tc>
          <w:tcPr>
            <w:tcW w:w="8457" w:type="dxa"/>
          </w:tcPr>
          <w:p w14:paraId="5B432EDF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</w:p>
        </w:tc>
      </w:tr>
      <w:tr w:rsidR="002C2F3D" w:rsidRPr="001E202C" w14:paraId="651C376D" w14:textId="77777777" w:rsidTr="000D6179">
        <w:trPr>
          <w:trHeight w:val="497"/>
        </w:trPr>
        <w:tc>
          <w:tcPr>
            <w:tcW w:w="8457" w:type="dxa"/>
            <w:shd w:val="clear" w:color="auto" w:fill="E7E6E6" w:themeFill="background2"/>
          </w:tcPr>
          <w:p w14:paraId="705E1A19" w14:textId="3BFDD659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lastRenderedPageBreak/>
              <w:t>Γ3. ΑΛΛΟ ΣΥΝΑΦΕΣ ΕΠΙΠΕΔΟ</w:t>
            </w:r>
          </w:p>
        </w:tc>
      </w:tr>
      <w:tr w:rsidR="002C2F3D" w:rsidRPr="001E202C" w14:paraId="0E61EF19" w14:textId="77777777" w:rsidTr="000D6179">
        <w:trPr>
          <w:trHeight w:val="742"/>
        </w:trPr>
        <w:tc>
          <w:tcPr>
            <w:tcW w:w="8457" w:type="dxa"/>
          </w:tcPr>
          <w:p w14:paraId="068744AA" w14:textId="23F19F3C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</w:p>
        </w:tc>
      </w:tr>
      <w:tr w:rsidR="002C2F3D" w:rsidRPr="001E202C" w14:paraId="4C9E36C1" w14:textId="77777777" w:rsidTr="000D6179">
        <w:trPr>
          <w:trHeight w:val="469"/>
        </w:trPr>
        <w:tc>
          <w:tcPr>
            <w:tcW w:w="8457" w:type="dxa"/>
            <w:shd w:val="clear" w:color="auto" w:fill="D5DCE4" w:themeFill="text2" w:themeFillTint="33"/>
          </w:tcPr>
          <w:p w14:paraId="5E1E548B" w14:textId="017BC0E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Δ. ΑΝΑΛΥΤΙΚΟ ΚΕΙΜΕΝΟ ΑΠΟΦΑΣΗΣ</w:t>
            </w:r>
          </w:p>
        </w:tc>
      </w:tr>
      <w:tr w:rsidR="002C2F3D" w:rsidRPr="001E202C" w14:paraId="6F97F7F2" w14:textId="77777777" w:rsidTr="000D6179">
        <w:trPr>
          <w:trHeight w:val="1035"/>
        </w:trPr>
        <w:tc>
          <w:tcPr>
            <w:tcW w:w="8457" w:type="dxa"/>
          </w:tcPr>
          <w:p w14:paraId="6CA77748" w14:textId="0268B593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sz w:val="20"/>
                <w:szCs w:val="20"/>
              </w:rPr>
              <w:t>(παρατίθεται αναλυτικά το κείμενο της Απόφασης)</w:t>
            </w:r>
          </w:p>
        </w:tc>
      </w:tr>
    </w:tbl>
    <w:p w14:paraId="5A0AB89E" w14:textId="07767FAA" w:rsidR="00093928" w:rsidRPr="001E202C" w:rsidRDefault="002C2F3D" w:rsidP="005E4C73">
      <w:pPr>
        <w:rPr>
          <w:rFonts w:ascii="Arial Narrow" w:hAnsi="Arial Narrow"/>
        </w:rPr>
      </w:pPr>
      <w:r w:rsidRPr="001E202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B2EA9" wp14:editId="0B673384">
                <wp:simplePos x="0" y="0"/>
                <wp:positionH relativeFrom="margin">
                  <wp:posOffset>-607695</wp:posOffset>
                </wp:positionH>
                <wp:positionV relativeFrom="paragraph">
                  <wp:posOffset>-2345055</wp:posOffset>
                </wp:positionV>
                <wp:extent cx="6388925" cy="2762250"/>
                <wp:effectExtent l="19050" t="1905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2762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F833" id="Rectangle 1" o:spid="_x0000_s1026" style="position:absolute;margin-left:-47.85pt;margin-top:-184.65pt;width:503.05pt;height:21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</w:p>
    <w:sectPr w:rsidR="00093928" w:rsidRPr="001E202C" w:rsidSect="007507D9">
      <w:pgSz w:w="11907" w:h="16839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2F"/>
    <w:multiLevelType w:val="hybridMultilevel"/>
    <w:tmpl w:val="52700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3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6CD6973"/>
    <w:multiLevelType w:val="hybridMultilevel"/>
    <w:tmpl w:val="52806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3"/>
    <w:rsid w:val="00093928"/>
    <w:rsid w:val="000B1C89"/>
    <w:rsid w:val="00123C4B"/>
    <w:rsid w:val="001660E6"/>
    <w:rsid w:val="001E202C"/>
    <w:rsid w:val="002C2F3D"/>
    <w:rsid w:val="005802B8"/>
    <w:rsid w:val="005E4C73"/>
    <w:rsid w:val="005E6819"/>
    <w:rsid w:val="007507D9"/>
    <w:rsid w:val="008A14C5"/>
    <w:rsid w:val="009D7152"/>
    <w:rsid w:val="00B433D0"/>
    <w:rsid w:val="00BF615D"/>
    <w:rsid w:val="00D718C0"/>
    <w:rsid w:val="00E154F2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2A6F"/>
  <w15:chartTrackingRefBased/>
  <w15:docId w15:val="{D37593BA-DF18-4013-8010-492595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73"/>
    <w:pPr>
      <w:keepNext/>
      <w:keepLines/>
      <w:numPr>
        <w:numId w:val="1"/>
      </w:numPr>
      <w:spacing w:before="480" w:after="240"/>
      <w:outlineLvl w:val="0"/>
    </w:pPr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7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73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 Narrow" w:eastAsiaTheme="majorEastAsia" w:hAnsi="Arial Narrow" w:cstheme="majorBidi"/>
      <w:b/>
      <w:bCs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73"/>
    <w:pPr>
      <w:keepNext/>
      <w:keepLines/>
      <w:numPr>
        <w:ilvl w:val="3"/>
        <w:numId w:val="1"/>
      </w:numPr>
      <w:spacing w:after="120"/>
      <w:outlineLvl w:val="3"/>
    </w:pPr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73"/>
    <w:pPr>
      <w:keepNext/>
      <w:keepLines/>
      <w:numPr>
        <w:ilvl w:val="4"/>
        <w:numId w:val="1"/>
      </w:numPr>
      <w:spacing w:before="40" w:after="120"/>
      <w:outlineLvl w:val="4"/>
    </w:pPr>
    <w:rPr>
      <w:rFonts w:ascii="Arial Narrow" w:eastAsiaTheme="majorEastAsia" w:hAnsi="Arial Narrow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73"/>
    <w:pPr>
      <w:keepNext/>
      <w:keepLines/>
      <w:numPr>
        <w:ilvl w:val="5"/>
        <w:numId w:val="1"/>
      </w:numPr>
      <w:spacing w:before="40"/>
      <w:outlineLvl w:val="5"/>
    </w:pPr>
    <w:rPr>
      <w:rFonts w:ascii="Arial Narrow" w:eastAsiaTheme="majorEastAsia" w:hAnsi="Arial Narrow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7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7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7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E4C73"/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C73"/>
    <w:rPr>
      <w:rFonts w:ascii="Arial Narrow" w:eastAsiaTheme="majorEastAsia" w:hAnsi="Arial Narrow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73"/>
    <w:rPr>
      <w:rFonts w:ascii="Arial Narrow" w:eastAsiaTheme="majorEastAsia" w:hAnsi="Arial Narrow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E4C73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rsid w:val="005E4C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09392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1">
    <w:name w:val="Grid Table 6 Colorful1"/>
    <w:basedOn w:val="TableNormal"/>
    <w:next w:val="GridTable6Colorful"/>
    <w:uiPriority w:val="51"/>
    <w:rsid w:val="005802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2">
    <w:name w:val="Grid Table 6 Colorful2"/>
    <w:basedOn w:val="TableNormal"/>
    <w:next w:val="GridTable6Colorful"/>
    <w:uiPriority w:val="51"/>
    <w:rsid w:val="002C2F3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4">
    <w:name w:val="Table Grid4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Vlastari</dc:creator>
  <cp:keywords/>
  <dc:description/>
  <cp:lastModifiedBy>Natalia Vlastari</cp:lastModifiedBy>
  <cp:revision>4</cp:revision>
  <dcterms:created xsi:type="dcterms:W3CDTF">2019-12-17T12:19:00Z</dcterms:created>
  <dcterms:modified xsi:type="dcterms:W3CDTF">2019-12-17T12:25:00Z</dcterms:modified>
</cp:coreProperties>
</file>