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DC2B9" w14:textId="379EB367" w:rsidR="00B433D0" w:rsidRPr="001E202C" w:rsidRDefault="005E4C73" w:rsidP="005E4C73">
      <w:pPr>
        <w:rPr>
          <w:rFonts w:ascii="Arial Narrow" w:hAnsi="Arial Narrow"/>
        </w:rPr>
      </w:pPr>
      <w:r w:rsidRPr="001E202C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5552BA" wp14:editId="4B298E3D">
                <wp:simplePos x="0" y="0"/>
                <wp:positionH relativeFrom="margin">
                  <wp:align>center</wp:align>
                </wp:positionH>
                <wp:positionV relativeFrom="paragraph">
                  <wp:posOffset>173683</wp:posOffset>
                </wp:positionV>
                <wp:extent cx="6388925" cy="8782050"/>
                <wp:effectExtent l="19050" t="19050" r="1206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8925" cy="87820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FBC79C" id="Rectangle 2" o:spid="_x0000_s1026" style="position:absolute;margin-left:0;margin-top:13.7pt;width:503.05pt;height:691.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" filled="f" strokecolor="black [3213]" strokeweight="2.25pt">
                <w10:wrap anchorx="margin"/>
              </v:rect>
            </w:pict>
          </mc:Fallback>
        </mc:AlternateContent>
      </w:r>
    </w:p>
    <w:p w14:paraId="70FD860B" w14:textId="68557160" w:rsidR="005E4C73" w:rsidRPr="001E202C" w:rsidRDefault="005E4C73" w:rsidP="005E4C73">
      <w:pPr>
        <w:rPr>
          <w:rFonts w:ascii="Arial Narrow" w:hAnsi="Arial Narrow"/>
        </w:rPr>
      </w:pPr>
    </w:p>
    <w:tbl>
      <w:tblPr>
        <w:tblStyle w:val="GridTable6Colorful2"/>
        <w:tblpPr w:leftFromText="180" w:rightFromText="180" w:vertAnchor="page" w:horzAnchor="margin" w:tblpY="2161"/>
        <w:tblW w:w="8640" w:type="dxa"/>
        <w:tblLook w:val="04A0" w:firstRow="1" w:lastRow="0" w:firstColumn="1" w:lastColumn="0" w:noHBand="0" w:noVBand="1"/>
      </w:tblPr>
      <w:tblGrid>
        <w:gridCol w:w="4320"/>
        <w:gridCol w:w="4320"/>
      </w:tblGrid>
      <w:tr w:rsidR="002C2F3D" w:rsidRPr="001E202C" w14:paraId="7C1AE505" w14:textId="77777777" w:rsidTr="002C2F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14:paraId="2B17AB91" w14:textId="77777777" w:rsidR="002C2F3D" w:rsidRPr="001E202C" w:rsidRDefault="002C2F3D" w:rsidP="002C2F3D">
            <w:pPr>
              <w:spacing w:after="120"/>
              <w:rPr>
                <w:rFonts w:ascii="Arial Narrow" w:hAnsi="Arial Narrow"/>
              </w:rPr>
            </w:pPr>
            <w:r w:rsidRPr="001E202C">
              <w:rPr>
                <w:rFonts w:ascii="Arial Narrow" w:hAnsi="Arial Narrow"/>
              </w:rPr>
              <w:t>Κωδικός Εντύπου:</w:t>
            </w:r>
          </w:p>
        </w:tc>
        <w:tc>
          <w:tcPr>
            <w:tcW w:w="4320" w:type="dxa"/>
          </w:tcPr>
          <w:p w14:paraId="461DB0F8" w14:textId="77777777" w:rsidR="002C2F3D" w:rsidRPr="001E202C" w:rsidRDefault="002C2F3D" w:rsidP="002C2F3D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E202C">
              <w:rPr>
                <w:rFonts w:ascii="Arial Narrow" w:hAnsi="Arial Narrow"/>
              </w:rPr>
              <w:t>Ε.04</w:t>
            </w:r>
          </w:p>
        </w:tc>
      </w:tr>
      <w:tr w:rsidR="002C2F3D" w:rsidRPr="001E202C" w14:paraId="02F43ECB" w14:textId="77777777" w:rsidTr="002C2F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shd w:val="clear" w:color="auto" w:fill="E7E6E6" w:themeFill="background2"/>
          </w:tcPr>
          <w:p w14:paraId="2ED0E33C" w14:textId="77777777" w:rsidR="002C2F3D" w:rsidRPr="001E202C" w:rsidRDefault="002C2F3D" w:rsidP="002C2F3D">
            <w:pPr>
              <w:spacing w:after="120"/>
              <w:rPr>
                <w:rFonts w:ascii="Arial Narrow" w:hAnsi="Arial Narrow"/>
              </w:rPr>
            </w:pPr>
            <w:r w:rsidRPr="001E202C">
              <w:rPr>
                <w:rFonts w:ascii="Arial Narrow" w:hAnsi="Arial Narrow"/>
              </w:rPr>
              <w:t>Έκδοση / Αναθεώρηση Εντύπου:</w:t>
            </w:r>
          </w:p>
        </w:tc>
        <w:tc>
          <w:tcPr>
            <w:tcW w:w="4320" w:type="dxa"/>
            <w:shd w:val="clear" w:color="auto" w:fill="E7E6E6" w:themeFill="background2"/>
          </w:tcPr>
          <w:p w14:paraId="1EAA365D" w14:textId="77777777" w:rsidR="002C2F3D" w:rsidRPr="001E202C" w:rsidRDefault="002C2F3D" w:rsidP="002C2F3D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E202C">
              <w:rPr>
                <w:rFonts w:ascii="Arial Narrow" w:hAnsi="Arial Narrow"/>
              </w:rPr>
              <w:t>1</w:t>
            </w:r>
            <w:r w:rsidRPr="001E202C">
              <w:rPr>
                <w:rFonts w:ascii="Arial Narrow" w:hAnsi="Arial Narrow"/>
                <w:vertAlign w:val="superscript"/>
              </w:rPr>
              <w:t>η</w:t>
            </w:r>
            <w:r w:rsidRPr="001E202C">
              <w:rPr>
                <w:rFonts w:ascii="Arial Narrow" w:hAnsi="Arial Narrow"/>
              </w:rPr>
              <w:t xml:space="preserve"> </w:t>
            </w:r>
          </w:p>
        </w:tc>
      </w:tr>
      <w:tr w:rsidR="002C2F3D" w:rsidRPr="001E202C" w14:paraId="39519A4C" w14:textId="77777777" w:rsidTr="002C2F3D">
        <w:trPr>
          <w:trHeight w:val="6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14:paraId="6F199D47" w14:textId="77777777" w:rsidR="002C2F3D" w:rsidRPr="001E202C" w:rsidRDefault="002C2F3D" w:rsidP="002C2F3D">
            <w:pPr>
              <w:spacing w:after="120"/>
              <w:rPr>
                <w:rFonts w:ascii="Arial Narrow" w:hAnsi="Arial Narrow"/>
              </w:rPr>
            </w:pPr>
            <w:r w:rsidRPr="001E202C">
              <w:rPr>
                <w:rFonts w:ascii="Arial Narrow" w:hAnsi="Arial Narrow"/>
              </w:rPr>
              <w:t xml:space="preserve">Στάδιο Διαβούλευσης: </w:t>
            </w:r>
          </w:p>
        </w:tc>
        <w:tc>
          <w:tcPr>
            <w:tcW w:w="4320" w:type="dxa"/>
          </w:tcPr>
          <w:p w14:paraId="44B39B17" w14:textId="77777777" w:rsidR="002C2F3D" w:rsidRPr="001E202C" w:rsidRDefault="002C2F3D" w:rsidP="002C2F3D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E202C">
              <w:rPr>
                <w:rFonts w:ascii="Arial Narrow" w:hAnsi="Arial Narrow"/>
              </w:rPr>
              <w:t>Δημοσίευση Αποτελεσμάτων</w:t>
            </w:r>
          </w:p>
        </w:tc>
      </w:tr>
    </w:tbl>
    <w:p w14:paraId="30EB6969" w14:textId="5237AC72" w:rsidR="005E4C73" w:rsidRPr="001E202C" w:rsidRDefault="005E4C73" w:rsidP="005E4C73">
      <w:pPr>
        <w:rPr>
          <w:rFonts w:ascii="Arial Narrow" w:hAnsi="Arial Narrow"/>
        </w:rPr>
      </w:pPr>
    </w:p>
    <w:p w14:paraId="526D990C" w14:textId="77777777" w:rsidR="005E4C73" w:rsidRPr="001E202C" w:rsidRDefault="005E4C73" w:rsidP="005E4C73">
      <w:pPr>
        <w:jc w:val="center"/>
        <w:rPr>
          <w:rFonts w:ascii="Arial Narrow" w:hAnsi="Arial Narrow"/>
          <w:b/>
          <w:bCs/>
        </w:rPr>
      </w:pPr>
      <w:r w:rsidRPr="001E202C">
        <w:rPr>
          <w:rFonts w:ascii="Arial Narrow" w:hAnsi="Arial Narrow"/>
          <w:b/>
          <w:bCs/>
        </w:rPr>
        <w:t>ΕΝΤΥΠΟ:</w:t>
      </w:r>
    </w:p>
    <w:p w14:paraId="2F7C5A72" w14:textId="77777777" w:rsidR="002C2F3D" w:rsidRPr="001E202C" w:rsidRDefault="002C2F3D" w:rsidP="002C2F3D">
      <w:pPr>
        <w:jc w:val="center"/>
        <w:rPr>
          <w:rFonts w:ascii="Arial Narrow" w:hAnsi="Arial Narrow"/>
          <w:b/>
          <w:bCs/>
        </w:rPr>
      </w:pPr>
      <w:r w:rsidRPr="001E202C">
        <w:rPr>
          <w:rFonts w:ascii="Arial Narrow" w:hAnsi="Arial Narrow"/>
          <w:b/>
          <w:bCs/>
        </w:rPr>
        <w:t>AΠΟΦΑΣΗ ΔΙΑΒΟΥΛΕΥΣΗΣ (ΓΝΩΜΗΣ / ΓΝΩΜΗΣ ΠΡΩΤΟΒΟΥΛΙΑΣ)</w:t>
      </w:r>
    </w:p>
    <w:p w14:paraId="3CDF804F" w14:textId="654A29F1" w:rsidR="005E4C73" w:rsidRPr="001E202C" w:rsidRDefault="005E4C73" w:rsidP="005E4C73">
      <w:pPr>
        <w:ind w:firstLine="720"/>
        <w:rPr>
          <w:rFonts w:ascii="Arial Narrow" w:hAnsi="Arial Narrow"/>
        </w:rPr>
      </w:pPr>
    </w:p>
    <w:tbl>
      <w:tblPr>
        <w:tblStyle w:val="TableGrid4"/>
        <w:tblW w:w="8452" w:type="dxa"/>
        <w:tblLook w:val="04A0" w:firstRow="1" w:lastRow="0" w:firstColumn="1" w:lastColumn="0" w:noHBand="0" w:noVBand="1"/>
      </w:tblPr>
      <w:tblGrid>
        <w:gridCol w:w="4225"/>
        <w:gridCol w:w="4227"/>
      </w:tblGrid>
      <w:tr w:rsidR="002C2F3D" w:rsidRPr="001E202C" w14:paraId="21413B7A" w14:textId="77777777" w:rsidTr="000D6179">
        <w:trPr>
          <w:trHeight w:val="293"/>
        </w:trPr>
        <w:tc>
          <w:tcPr>
            <w:tcW w:w="4225" w:type="dxa"/>
          </w:tcPr>
          <w:p w14:paraId="23CE0D27" w14:textId="77777777" w:rsidR="002C2F3D" w:rsidRPr="001E202C" w:rsidRDefault="002C2F3D" w:rsidP="002C2F3D">
            <w:pPr>
              <w:spacing w:after="120"/>
              <w:rPr>
                <w:rFonts w:ascii="Arial Narrow" w:hAnsi="Arial Narrow"/>
                <w:b/>
                <w:bCs/>
              </w:rPr>
            </w:pPr>
            <w:r w:rsidRPr="001E202C">
              <w:rPr>
                <w:rFonts w:ascii="Arial Narrow" w:hAnsi="Arial Narrow"/>
                <w:b/>
                <w:bCs/>
              </w:rPr>
              <w:t>ΑΡΙΘΜΟΣ ΑΠΟΦΑΣΗΣ</w:t>
            </w:r>
          </w:p>
        </w:tc>
        <w:tc>
          <w:tcPr>
            <w:tcW w:w="4227" w:type="dxa"/>
          </w:tcPr>
          <w:p w14:paraId="32DB470B" w14:textId="0850C8E3" w:rsidR="002C2F3D" w:rsidRPr="001E202C" w:rsidRDefault="007B108B" w:rsidP="002C2F3D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  <w:r w:rsidRPr="007B108B">
              <w:rPr>
                <w:rFonts w:ascii="Arial Narrow" w:hAnsi="Arial Narrow"/>
                <w:sz w:val="20"/>
                <w:szCs w:val="20"/>
              </w:rPr>
              <w:t>2408 / 2020</w:t>
            </w:r>
          </w:p>
        </w:tc>
      </w:tr>
      <w:tr w:rsidR="002C2F3D" w:rsidRPr="001E202C" w14:paraId="1130A837" w14:textId="77777777" w:rsidTr="000D6179">
        <w:trPr>
          <w:trHeight w:val="293"/>
        </w:trPr>
        <w:tc>
          <w:tcPr>
            <w:tcW w:w="4225" w:type="dxa"/>
          </w:tcPr>
          <w:p w14:paraId="5E937FED" w14:textId="77777777" w:rsidR="002C2F3D" w:rsidRPr="001E202C" w:rsidRDefault="002C2F3D" w:rsidP="002C2F3D">
            <w:pPr>
              <w:spacing w:after="120"/>
              <w:rPr>
                <w:rFonts w:ascii="Arial Narrow" w:hAnsi="Arial Narrow"/>
                <w:b/>
                <w:bCs/>
              </w:rPr>
            </w:pPr>
            <w:r w:rsidRPr="001E202C">
              <w:rPr>
                <w:rFonts w:ascii="Arial Narrow" w:hAnsi="Arial Narrow"/>
                <w:b/>
                <w:bCs/>
              </w:rPr>
              <w:t>ΚΩΔ. ΔΙΑΒΟΥΛΕΥΣΗΣ</w:t>
            </w:r>
          </w:p>
        </w:tc>
        <w:tc>
          <w:tcPr>
            <w:tcW w:w="4227" w:type="dxa"/>
          </w:tcPr>
          <w:p w14:paraId="5B9F814F" w14:textId="7C83AF08" w:rsidR="002C2F3D" w:rsidRPr="001E202C" w:rsidRDefault="007B108B" w:rsidP="002C2F3D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  <w:r w:rsidRPr="007B108B">
              <w:rPr>
                <w:rFonts w:ascii="Arial Narrow" w:hAnsi="Arial Narrow"/>
                <w:sz w:val="20"/>
                <w:szCs w:val="20"/>
              </w:rPr>
              <w:t>2408 / 2020</w:t>
            </w:r>
          </w:p>
        </w:tc>
      </w:tr>
      <w:tr w:rsidR="002C2F3D" w:rsidRPr="001E202C" w14:paraId="5191577B" w14:textId="77777777" w:rsidTr="000D6179">
        <w:trPr>
          <w:trHeight w:val="293"/>
        </w:trPr>
        <w:tc>
          <w:tcPr>
            <w:tcW w:w="4225" w:type="dxa"/>
          </w:tcPr>
          <w:p w14:paraId="12B20AC5" w14:textId="77777777" w:rsidR="002C2F3D" w:rsidRPr="001E202C" w:rsidRDefault="002C2F3D" w:rsidP="002C2F3D">
            <w:pPr>
              <w:spacing w:after="120"/>
              <w:rPr>
                <w:rFonts w:ascii="Arial Narrow" w:hAnsi="Arial Narrow"/>
                <w:b/>
                <w:bCs/>
              </w:rPr>
            </w:pPr>
            <w:r w:rsidRPr="001E202C">
              <w:rPr>
                <w:rFonts w:ascii="Arial Narrow" w:hAnsi="Arial Narrow"/>
                <w:b/>
                <w:bCs/>
              </w:rPr>
              <w:t>ΤΙΤΛΟΣ ΔΙΑΒΟΥΛΕΥΣΗΣ</w:t>
            </w:r>
          </w:p>
        </w:tc>
        <w:tc>
          <w:tcPr>
            <w:tcW w:w="4227" w:type="dxa"/>
          </w:tcPr>
          <w:p w14:paraId="5353D14D" w14:textId="3EBD2EDF" w:rsidR="002C2F3D" w:rsidRPr="001E202C" w:rsidRDefault="007B108B" w:rsidP="002C2F3D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  <w:r w:rsidRPr="007B108B">
              <w:rPr>
                <w:rFonts w:ascii="Arial Narrow" w:hAnsi="Arial Narrow"/>
                <w:sz w:val="20"/>
                <w:szCs w:val="20"/>
              </w:rPr>
              <w:t>Περιφερειακό Σχέδιο για την προσαρμογή στην Κλιματική Αλλαγή</w:t>
            </w:r>
          </w:p>
        </w:tc>
      </w:tr>
      <w:tr w:rsidR="002C2F3D" w:rsidRPr="001E202C" w14:paraId="761E31B5" w14:textId="77777777" w:rsidTr="000D6179">
        <w:trPr>
          <w:trHeight w:val="293"/>
        </w:trPr>
        <w:tc>
          <w:tcPr>
            <w:tcW w:w="4225" w:type="dxa"/>
          </w:tcPr>
          <w:p w14:paraId="4FD5E1B9" w14:textId="77777777" w:rsidR="002C2F3D" w:rsidRPr="001E202C" w:rsidRDefault="002C2F3D" w:rsidP="002C2F3D">
            <w:pPr>
              <w:spacing w:after="120"/>
              <w:rPr>
                <w:rFonts w:ascii="Arial Narrow" w:hAnsi="Arial Narrow"/>
                <w:b/>
                <w:bCs/>
              </w:rPr>
            </w:pPr>
            <w:r w:rsidRPr="001E202C">
              <w:rPr>
                <w:rFonts w:ascii="Arial Narrow" w:hAnsi="Arial Narrow"/>
                <w:b/>
                <w:bCs/>
              </w:rPr>
              <w:t>ΤΥΠΟΣ ΔΙΑΒΟΥΛΕΥΣΗΣ</w:t>
            </w:r>
          </w:p>
        </w:tc>
        <w:tc>
          <w:tcPr>
            <w:tcW w:w="4227" w:type="dxa"/>
          </w:tcPr>
          <w:p w14:paraId="5B416074" w14:textId="3F9E6770" w:rsidR="002C2F3D" w:rsidRPr="007B108B" w:rsidRDefault="007B108B" w:rsidP="002C2F3D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Κλειστή Ηλεκτρονική </w:t>
            </w:r>
          </w:p>
        </w:tc>
      </w:tr>
      <w:tr w:rsidR="002C2F3D" w:rsidRPr="001E202C" w14:paraId="3AF3BA61" w14:textId="77777777" w:rsidTr="000D6179">
        <w:trPr>
          <w:trHeight w:val="293"/>
        </w:trPr>
        <w:tc>
          <w:tcPr>
            <w:tcW w:w="4225" w:type="dxa"/>
          </w:tcPr>
          <w:p w14:paraId="7F65D859" w14:textId="77777777" w:rsidR="002C2F3D" w:rsidRPr="001E202C" w:rsidRDefault="002C2F3D" w:rsidP="002C2F3D">
            <w:pPr>
              <w:spacing w:after="120"/>
              <w:rPr>
                <w:rFonts w:ascii="Arial Narrow" w:hAnsi="Arial Narrow"/>
                <w:b/>
                <w:bCs/>
              </w:rPr>
            </w:pPr>
            <w:r w:rsidRPr="001E202C">
              <w:rPr>
                <w:rFonts w:ascii="Arial Narrow" w:hAnsi="Arial Narrow"/>
                <w:b/>
                <w:bCs/>
              </w:rPr>
              <w:t>ΕΙΔΟΣ ΔΙΑΒΟΥΛΕΥΣΗΣ</w:t>
            </w:r>
          </w:p>
        </w:tc>
        <w:tc>
          <w:tcPr>
            <w:tcW w:w="4227" w:type="dxa"/>
          </w:tcPr>
          <w:p w14:paraId="0129C83F" w14:textId="7C02464A" w:rsidR="002C2F3D" w:rsidRPr="001E202C" w:rsidRDefault="007B108B" w:rsidP="002C2F3D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Γνώμη</w:t>
            </w:r>
          </w:p>
        </w:tc>
      </w:tr>
      <w:tr w:rsidR="002C2F3D" w:rsidRPr="001E202C" w14:paraId="2B6C7CF8" w14:textId="77777777" w:rsidTr="000D6179">
        <w:trPr>
          <w:trHeight w:val="272"/>
        </w:trPr>
        <w:tc>
          <w:tcPr>
            <w:tcW w:w="4225" w:type="dxa"/>
          </w:tcPr>
          <w:p w14:paraId="3341FC7F" w14:textId="77777777" w:rsidR="002C2F3D" w:rsidRPr="001E202C" w:rsidRDefault="002C2F3D" w:rsidP="002C2F3D">
            <w:pPr>
              <w:spacing w:after="120"/>
              <w:rPr>
                <w:rFonts w:ascii="Arial Narrow" w:hAnsi="Arial Narrow"/>
                <w:b/>
                <w:bCs/>
              </w:rPr>
            </w:pPr>
            <w:r w:rsidRPr="001E202C">
              <w:rPr>
                <w:rFonts w:ascii="Arial Narrow" w:hAnsi="Arial Narrow"/>
                <w:b/>
                <w:bCs/>
              </w:rPr>
              <w:t>ΠΡΟΣΘΕΤΕΣ ΠΛΗΡΟΦΟΡΙΕΣ</w:t>
            </w:r>
          </w:p>
        </w:tc>
        <w:tc>
          <w:tcPr>
            <w:tcW w:w="4227" w:type="dxa"/>
          </w:tcPr>
          <w:p w14:paraId="0580709A" w14:textId="3AF2FF11" w:rsidR="002C2F3D" w:rsidRPr="001E202C" w:rsidRDefault="002C2F3D" w:rsidP="002C2F3D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937FB2F" w14:textId="385A3BFE" w:rsidR="005E4C73" w:rsidRPr="001E202C" w:rsidRDefault="005E4C73" w:rsidP="005E4C73">
      <w:pPr>
        <w:rPr>
          <w:rFonts w:ascii="Arial Narrow" w:hAnsi="Arial Narrow"/>
        </w:rPr>
      </w:pPr>
    </w:p>
    <w:p w14:paraId="78BC4567" w14:textId="77777777" w:rsidR="005802B8" w:rsidRPr="001E202C" w:rsidRDefault="005802B8" w:rsidP="005E4C73">
      <w:pPr>
        <w:rPr>
          <w:rFonts w:ascii="Arial Narrow" w:hAnsi="Arial Narrow"/>
        </w:rPr>
      </w:pPr>
    </w:p>
    <w:tbl>
      <w:tblPr>
        <w:tblStyle w:val="TableGrid5"/>
        <w:tblW w:w="8457" w:type="dxa"/>
        <w:tblLook w:val="04A0" w:firstRow="1" w:lastRow="0" w:firstColumn="1" w:lastColumn="0" w:noHBand="0" w:noVBand="1"/>
      </w:tblPr>
      <w:tblGrid>
        <w:gridCol w:w="8457"/>
      </w:tblGrid>
      <w:tr w:rsidR="002C2F3D" w:rsidRPr="001E202C" w14:paraId="6DEF16CA" w14:textId="77777777" w:rsidTr="000D6179">
        <w:trPr>
          <w:trHeight w:val="497"/>
        </w:trPr>
        <w:tc>
          <w:tcPr>
            <w:tcW w:w="8457" w:type="dxa"/>
            <w:shd w:val="clear" w:color="auto" w:fill="D5DCE4" w:themeFill="text2" w:themeFillTint="33"/>
          </w:tcPr>
          <w:p w14:paraId="29B7095E" w14:textId="77777777" w:rsidR="002C2F3D" w:rsidRPr="001E202C" w:rsidRDefault="002C2F3D" w:rsidP="002C2F3D">
            <w:pPr>
              <w:spacing w:after="120"/>
              <w:rPr>
                <w:rFonts w:ascii="Arial Narrow" w:hAnsi="Arial Narrow"/>
                <w:b/>
                <w:bCs/>
              </w:rPr>
            </w:pPr>
            <w:r w:rsidRPr="001E202C">
              <w:rPr>
                <w:rFonts w:ascii="Arial Narrow" w:hAnsi="Arial Narrow"/>
                <w:b/>
                <w:bCs/>
              </w:rPr>
              <w:t>Α. ΠΕΡΙΛΗΨΗ ΑΠΟΦΑΣΗΣ</w:t>
            </w:r>
          </w:p>
        </w:tc>
      </w:tr>
      <w:tr w:rsidR="002C2F3D" w:rsidRPr="001E202C" w14:paraId="21AE3EA9" w14:textId="77777777" w:rsidTr="000D6179">
        <w:trPr>
          <w:trHeight w:val="1182"/>
        </w:trPr>
        <w:tc>
          <w:tcPr>
            <w:tcW w:w="8457" w:type="dxa"/>
          </w:tcPr>
          <w:p w14:paraId="084A33B4" w14:textId="76A94F89" w:rsidR="002C2F3D" w:rsidRPr="001E202C" w:rsidRDefault="007B108B" w:rsidP="002C2F3D">
            <w:pPr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</w:tr>
      <w:tr w:rsidR="002C2F3D" w:rsidRPr="001E202C" w14:paraId="7423BC6E" w14:textId="77777777" w:rsidTr="000D6179">
        <w:trPr>
          <w:trHeight w:val="483"/>
        </w:trPr>
        <w:tc>
          <w:tcPr>
            <w:tcW w:w="8457" w:type="dxa"/>
            <w:shd w:val="clear" w:color="auto" w:fill="D5DCE4" w:themeFill="text2" w:themeFillTint="33"/>
          </w:tcPr>
          <w:p w14:paraId="34A68AB3" w14:textId="77777777" w:rsidR="002C2F3D" w:rsidRPr="001E202C" w:rsidRDefault="002C2F3D" w:rsidP="002C2F3D">
            <w:pPr>
              <w:spacing w:after="120"/>
              <w:rPr>
                <w:rFonts w:ascii="Arial Narrow" w:hAnsi="Arial Narrow"/>
                <w:b/>
                <w:bCs/>
              </w:rPr>
            </w:pPr>
            <w:r w:rsidRPr="001E202C">
              <w:rPr>
                <w:rFonts w:ascii="Arial Narrow" w:hAnsi="Arial Narrow"/>
                <w:b/>
                <w:bCs/>
              </w:rPr>
              <w:t xml:space="preserve">Β. ΚΕΝΑ ΠΟΥ ΣΤΟΧΕΥΕΙ ΝΑ ΑΝΤΙΜΕΤΩΠΙΣΕΙ Η ΔΙΑΒΟΥΛΕΥΣΗ </w:t>
            </w:r>
          </w:p>
        </w:tc>
      </w:tr>
      <w:tr w:rsidR="002C2F3D" w:rsidRPr="001E202C" w14:paraId="2BA41E14" w14:textId="77777777" w:rsidTr="000D6179">
        <w:trPr>
          <w:trHeight w:val="1050"/>
        </w:trPr>
        <w:tc>
          <w:tcPr>
            <w:tcW w:w="8457" w:type="dxa"/>
          </w:tcPr>
          <w:p w14:paraId="1A00CC23" w14:textId="273243E8" w:rsidR="002C2F3D" w:rsidRPr="001E202C" w:rsidRDefault="007B108B" w:rsidP="002C2F3D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</w:tbl>
    <w:p w14:paraId="68711D9D" w14:textId="77777777" w:rsidR="00093928" w:rsidRPr="001E202C" w:rsidRDefault="00093928" w:rsidP="005E4C73">
      <w:pPr>
        <w:rPr>
          <w:rFonts w:ascii="Arial Narrow" w:hAnsi="Arial Narrow"/>
        </w:rPr>
      </w:pPr>
    </w:p>
    <w:tbl>
      <w:tblPr>
        <w:tblStyle w:val="TableGrid6"/>
        <w:tblW w:w="8457" w:type="dxa"/>
        <w:tblLook w:val="04A0" w:firstRow="1" w:lastRow="0" w:firstColumn="1" w:lastColumn="0" w:noHBand="0" w:noVBand="1"/>
      </w:tblPr>
      <w:tblGrid>
        <w:gridCol w:w="8457"/>
      </w:tblGrid>
      <w:tr w:rsidR="002C2F3D" w:rsidRPr="001E202C" w14:paraId="05AF7968" w14:textId="77777777" w:rsidTr="000D6179">
        <w:trPr>
          <w:trHeight w:val="506"/>
        </w:trPr>
        <w:tc>
          <w:tcPr>
            <w:tcW w:w="8457" w:type="dxa"/>
            <w:shd w:val="clear" w:color="auto" w:fill="D5DCE4" w:themeFill="text2" w:themeFillTint="33"/>
          </w:tcPr>
          <w:p w14:paraId="21107802" w14:textId="77777777" w:rsidR="002C2F3D" w:rsidRPr="001E202C" w:rsidRDefault="002C2F3D" w:rsidP="002C2F3D">
            <w:pPr>
              <w:spacing w:after="120"/>
              <w:rPr>
                <w:rFonts w:ascii="Arial Narrow" w:hAnsi="Arial Narrow"/>
                <w:b/>
                <w:bCs/>
              </w:rPr>
            </w:pPr>
            <w:r w:rsidRPr="001E202C">
              <w:rPr>
                <w:rFonts w:ascii="Arial Narrow" w:hAnsi="Arial Narrow"/>
                <w:b/>
                <w:bCs/>
              </w:rPr>
              <w:t>Γ. ΠΡΟΚΑΤΑΡΚΤΙΚΗ ΕΚΤΙΜΗΣΗ ΒΕΛΤΙΩΣΕΩΝ ΣΕ ΠΕΡΙΠΤΩΣΗ ΕΝΣΩΜΑΤΩΣΗΣ</w:t>
            </w:r>
          </w:p>
          <w:p w14:paraId="0FD8A7F1" w14:textId="77777777" w:rsidR="002C2F3D" w:rsidRPr="001E202C" w:rsidRDefault="002C2F3D" w:rsidP="002C2F3D">
            <w:pPr>
              <w:spacing w:after="12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E202C">
              <w:rPr>
                <w:rFonts w:ascii="Arial Narrow" w:hAnsi="Arial Narrow"/>
                <w:b/>
                <w:bCs/>
                <w:sz w:val="20"/>
                <w:szCs w:val="20"/>
              </w:rPr>
              <w:t>*(αναφέρονται ανά επίπεδό η συνεισφορά της ενσωμάτωση της Γνώμης/ Γνώμης Πρωτοβουλίας)</w:t>
            </w:r>
          </w:p>
        </w:tc>
      </w:tr>
      <w:tr w:rsidR="002C2F3D" w:rsidRPr="001E202C" w14:paraId="73C69F32" w14:textId="77777777" w:rsidTr="000D6179">
        <w:trPr>
          <w:trHeight w:val="497"/>
        </w:trPr>
        <w:tc>
          <w:tcPr>
            <w:tcW w:w="8457" w:type="dxa"/>
            <w:shd w:val="clear" w:color="auto" w:fill="E7E6E6" w:themeFill="background2"/>
          </w:tcPr>
          <w:p w14:paraId="37D14EBE" w14:textId="77777777" w:rsidR="002C2F3D" w:rsidRPr="001E202C" w:rsidRDefault="002C2F3D" w:rsidP="002C2F3D">
            <w:pPr>
              <w:spacing w:after="120"/>
              <w:rPr>
                <w:rFonts w:ascii="Arial Narrow" w:hAnsi="Arial Narrow"/>
              </w:rPr>
            </w:pPr>
            <w:r w:rsidRPr="001E202C">
              <w:rPr>
                <w:rFonts w:ascii="Arial Narrow" w:hAnsi="Arial Narrow"/>
              </w:rPr>
              <w:t xml:space="preserve">Γ1. ΚΟΙΝΩΝΙΚΟ ΕΠΙΠΕΔΟ </w:t>
            </w:r>
          </w:p>
        </w:tc>
      </w:tr>
      <w:tr w:rsidR="002C2F3D" w:rsidRPr="001E202C" w14:paraId="23E1EF93" w14:textId="77777777" w:rsidTr="000D6179">
        <w:trPr>
          <w:trHeight w:val="630"/>
        </w:trPr>
        <w:tc>
          <w:tcPr>
            <w:tcW w:w="8457" w:type="dxa"/>
          </w:tcPr>
          <w:p w14:paraId="25D628A4" w14:textId="69B44F78" w:rsidR="002C2F3D" w:rsidRPr="001E202C" w:rsidRDefault="007B108B" w:rsidP="002C2F3D">
            <w:pPr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</w:tr>
      <w:tr w:rsidR="002C2F3D" w:rsidRPr="001E202C" w14:paraId="6CCEF969" w14:textId="77777777" w:rsidTr="000D6179">
        <w:trPr>
          <w:trHeight w:val="460"/>
        </w:trPr>
        <w:tc>
          <w:tcPr>
            <w:tcW w:w="8457" w:type="dxa"/>
            <w:shd w:val="clear" w:color="auto" w:fill="E7E6E6" w:themeFill="background2"/>
          </w:tcPr>
          <w:p w14:paraId="2DB0A5A2" w14:textId="77777777" w:rsidR="002C2F3D" w:rsidRPr="001E202C" w:rsidRDefault="002C2F3D" w:rsidP="002C2F3D">
            <w:pPr>
              <w:spacing w:after="120"/>
              <w:rPr>
                <w:rFonts w:ascii="Arial Narrow" w:hAnsi="Arial Narrow"/>
              </w:rPr>
            </w:pPr>
            <w:r w:rsidRPr="001E202C">
              <w:rPr>
                <w:rFonts w:ascii="Arial Narrow" w:hAnsi="Arial Narrow"/>
              </w:rPr>
              <w:t>Γ2. ΟΙΚΟΝΟΜΙΚΟ ΕΠΙΠΕΔΟ</w:t>
            </w:r>
          </w:p>
        </w:tc>
      </w:tr>
      <w:tr w:rsidR="002C2F3D" w:rsidRPr="001E202C" w14:paraId="3B6A196C" w14:textId="77777777" w:rsidTr="000D6179">
        <w:trPr>
          <w:trHeight w:val="706"/>
        </w:trPr>
        <w:tc>
          <w:tcPr>
            <w:tcW w:w="8457" w:type="dxa"/>
          </w:tcPr>
          <w:p w14:paraId="5B432EDF" w14:textId="45599D1D" w:rsidR="002C2F3D" w:rsidRPr="001E202C" w:rsidRDefault="007B108B" w:rsidP="002C2F3D">
            <w:pPr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</w:tr>
      <w:tr w:rsidR="002C2F3D" w:rsidRPr="001E202C" w14:paraId="651C376D" w14:textId="77777777" w:rsidTr="000D6179">
        <w:trPr>
          <w:trHeight w:val="497"/>
        </w:trPr>
        <w:tc>
          <w:tcPr>
            <w:tcW w:w="8457" w:type="dxa"/>
            <w:shd w:val="clear" w:color="auto" w:fill="E7E6E6" w:themeFill="background2"/>
          </w:tcPr>
          <w:p w14:paraId="705E1A19" w14:textId="3BFDD659" w:rsidR="002C2F3D" w:rsidRPr="001E202C" w:rsidRDefault="002C2F3D" w:rsidP="002C2F3D">
            <w:pPr>
              <w:spacing w:after="120"/>
              <w:rPr>
                <w:rFonts w:ascii="Arial Narrow" w:hAnsi="Arial Narrow"/>
              </w:rPr>
            </w:pPr>
            <w:r w:rsidRPr="001E202C">
              <w:rPr>
                <w:rFonts w:ascii="Arial Narrow" w:hAnsi="Arial Narrow"/>
              </w:rPr>
              <w:lastRenderedPageBreak/>
              <w:t>Γ3. ΑΛΛΟ ΣΥΝΑΦΕΣ ΕΠΙΠΕΔΟ</w:t>
            </w:r>
          </w:p>
        </w:tc>
      </w:tr>
      <w:tr w:rsidR="002C2F3D" w:rsidRPr="001E202C" w14:paraId="0E61EF19" w14:textId="77777777" w:rsidTr="000D6179">
        <w:trPr>
          <w:trHeight w:val="742"/>
        </w:trPr>
        <w:tc>
          <w:tcPr>
            <w:tcW w:w="8457" w:type="dxa"/>
          </w:tcPr>
          <w:p w14:paraId="068744AA" w14:textId="4E63E77C" w:rsidR="002C2F3D" w:rsidRPr="001E202C" w:rsidRDefault="007B108B" w:rsidP="002C2F3D">
            <w:pPr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</w:tr>
      <w:tr w:rsidR="002C2F3D" w:rsidRPr="001E202C" w14:paraId="4C9E36C1" w14:textId="77777777" w:rsidTr="000D6179">
        <w:trPr>
          <w:trHeight w:val="469"/>
        </w:trPr>
        <w:tc>
          <w:tcPr>
            <w:tcW w:w="8457" w:type="dxa"/>
            <w:shd w:val="clear" w:color="auto" w:fill="D5DCE4" w:themeFill="text2" w:themeFillTint="33"/>
          </w:tcPr>
          <w:p w14:paraId="5E1E548B" w14:textId="017BC0E7" w:rsidR="002C2F3D" w:rsidRPr="001E202C" w:rsidRDefault="002C2F3D" w:rsidP="002C2F3D">
            <w:pPr>
              <w:spacing w:after="120"/>
              <w:rPr>
                <w:rFonts w:ascii="Arial Narrow" w:hAnsi="Arial Narrow"/>
                <w:b/>
                <w:bCs/>
              </w:rPr>
            </w:pPr>
            <w:r w:rsidRPr="001E202C">
              <w:rPr>
                <w:rFonts w:ascii="Arial Narrow" w:hAnsi="Arial Narrow"/>
                <w:b/>
                <w:bCs/>
              </w:rPr>
              <w:t>Δ. ΑΝΑΛΥΤΙΚΟ ΚΕΙΜΕΝΟ ΑΠΟΦΑΣΗΣ</w:t>
            </w:r>
          </w:p>
        </w:tc>
      </w:tr>
      <w:tr w:rsidR="002C2F3D" w:rsidRPr="001E202C" w14:paraId="6F97F7F2" w14:textId="77777777" w:rsidTr="000D6179">
        <w:trPr>
          <w:trHeight w:val="1035"/>
        </w:trPr>
        <w:tc>
          <w:tcPr>
            <w:tcW w:w="8457" w:type="dxa"/>
          </w:tcPr>
          <w:p w14:paraId="134234F6" w14:textId="6EDC3A68" w:rsidR="007B108B" w:rsidRPr="007B108B" w:rsidRDefault="007B108B" w:rsidP="007B108B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  <w:r w:rsidRPr="001E202C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A6B2EA9" wp14:editId="6B94C24D">
                      <wp:simplePos x="0" y="0"/>
                      <wp:positionH relativeFrom="margin">
                        <wp:posOffset>-688975</wp:posOffset>
                      </wp:positionH>
                      <wp:positionV relativeFrom="paragraph">
                        <wp:posOffset>-1271905</wp:posOffset>
                      </wp:positionV>
                      <wp:extent cx="6388925" cy="5372100"/>
                      <wp:effectExtent l="19050" t="19050" r="1206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8925" cy="537210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5F8111" id="Rectangle 1" o:spid="_x0000_s1026" style="position:absolute;margin-left:-54.25pt;margin-top:-100.15pt;width:503.05pt;height:423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" filled="f" strokecolor="black [3213]" strokeweight="2.25pt">
                      <w10:wrap anchorx="margin"/>
                    </v:rect>
                  </w:pict>
                </mc:Fallback>
              </mc:AlternateContent>
            </w:r>
            <w:r w:rsidRPr="007B108B">
              <w:rPr>
                <w:rFonts w:ascii="Arial Narrow" w:hAnsi="Arial Narrow"/>
                <w:sz w:val="20"/>
                <w:szCs w:val="20"/>
              </w:rPr>
              <w:t>Το Περιφερειακό Σχέδιο για τη Προσαρμογή στην Κλιματική Αλλαγή (</w:t>
            </w:r>
            <w:proofErr w:type="spellStart"/>
            <w:r w:rsidRPr="007B108B">
              <w:rPr>
                <w:rFonts w:ascii="Arial Narrow" w:hAnsi="Arial Narrow"/>
                <w:sz w:val="20"/>
                <w:szCs w:val="20"/>
              </w:rPr>
              <w:t>ΠεΣΚΑ</w:t>
            </w:r>
            <w:proofErr w:type="spellEnd"/>
            <w:r w:rsidRPr="007B108B">
              <w:rPr>
                <w:rFonts w:ascii="Arial Narrow" w:hAnsi="Arial Narrow"/>
                <w:sz w:val="20"/>
                <w:szCs w:val="20"/>
              </w:rPr>
              <w:t>) για τη Δυτική Ελλάδα θα αποτελέσει ένα ουσιαστικό στρατηγικό εργαλείο ολοκληρωμένου σχεδιασμού των απαραίτητων δράσεων και παρεμβάσεων για την προσαρμογή της περιφέρειας στην κλιματική αλλαγή.</w:t>
            </w:r>
          </w:p>
          <w:p w14:paraId="6DF67D75" w14:textId="77777777" w:rsidR="007B108B" w:rsidRPr="007B108B" w:rsidRDefault="007B108B" w:rsidP="007B108B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  <w:r w:rsidRPr="007B108B">
              <w:rPr>
                <w:rFonts w:ascii="Arial Narrow" w:hAnsi="Arial Narrow"/>
                <w:sz w:val="20"/>
                <w:szCs w:val="20"/>
              </w:rPr>
              <w:t>Το Περιφερειακό Σχέδιο για τη Προσαρμογή στην Κλιματική Αλλαγή (</w:t>
            </w:r>
            <w:proofErr w:type="spellStart"/>
            <w:r w:rsidRPr="007B108B">
              <w:rPr>
                <w:rFonts w:ascii="Arial Narrow" w:hAnsi="Arial Narrow"/>
                <w:sz w:val="20"/>
                <w:szCs w:val="20"/>
              </w:rPr>
              <w:t>ΠεΣΚΑ</w:t>
            </w:r>
            <w:proofErr w:type="spellEnd"/>
            <w:r w:rsidRPr="007B108B">
              <w:rPr>
                <w:rFonts w:ascii="Arial Narrow" w:hAnsi="Arial Narrow"/>
                <w:sz w:val="20"/>
                <w:szCs w:val="20"/>
              </w:rPr>
              <w:t>) για τη Δυτική Ελλάδα θα επιτύχει τους βασικούς στόχους</w:t>
            </w:r>
          </w:p>
          <w:p w14:paraId="2437E545" w14:textId="77777777" w:rsidR="007B108B" w:rsidRPr="007B108B" w:rsidRDefault="007B108B" w:rsidP="007B108B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</w:p>
          <w:p w14:paraId="0F6353F9" w14:textId="77777777" w:rsidR="007B108B" w:rsidRPr="007B108B" w:rsidRDefault="007B108B" w:rsidP="007B108B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  <w:r w:rsidRPr="007B108B">
              <w:rPr>
                <w:rFonts w:ascii="Arial Narrow" w:hAnsi="Arial Narrow"/>
                <w:sz w:val="20"/>
                <w:szCs w:val="20"/>
              </w:rPr>
              <w:t>•</w:t>
            </w:r>
            <w:r w:rsidRPr="007B108B">
              <w:rPr>
                <w:rFonts w:ascii="Arial Narrow" w:hAnsi="Arial Narrow"/>
                <w:sz w:val="20"/>
                <w:szCs w:val="20"/>
              </w:rPr>
              <w:tab/>
              <w:t>Συστηματοποίηση και βελτίωση της διαδικασίας λήψης (βραχυχρόνιων και μακροχρόνιων) αποφάσεων σχετικών με την προσαρμογή και η εφαρμογή αυτών στις δράσεις των φορέων της Περιφέρειας.</w:t>
            </w:r>
          </w:p>
          <w:p w14:paraId="70992B01" w14:textId="77777777" w:rsidR="007B108B" w:rsidRPr="007B108B" w:rsidRDefault="007B108B" w:rsidP="007B108B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  <w:r w:rsidRPr="007B108B">
              <w:rPr>
                <w:rFonts w:ascii="Arial Narrow" w:hAnsi="Arial Narrow"/>
                <w:sz w:val="20"/>
                <w:szCs w:val="20"/>
              </w:rPr>
              <w:t>•</w:t>
            </w:r>
            <w:r w:rsidRPr="007B108B">
              <w:rPr>
                <w:rFonts w:ascii="Arial Narrow" w:hAnsi="Arial Narrow"/>
                <w:sz w:val="20"/>
                <w:szCs w:val="20"/>
              </w:rPr>
              <w:tab/>
              <w:t xml:space="preserve">Σύνδεση της προσαρμογής με την προώθηση ενός βιώσιμου αναπτυξιακού προτύπου </w:t>
            </w:r>
          </w:p>
          <w:p w14:paraId="3F13C45E" w14:textId="77777777" w:rsidR="007B108B" w:rsidRPr="007B108B" w:rsidRDefault="007B108B" w:rsidP="007B108B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  <w:r w:rsidRPr="007B108B">
              <w:rPr>
                <w:rFonts w:ascii="Arial Narrow" w:hAnsi="Arial Narrow"/>
                <w:sz w:val="20"/>
                <w:szCs w:val="20"/>
              </w:rPr>
              <w:t>•</w:t>
            </w:r>
            <w:r w:rsidRPr="007B108B">
              <w:rPr>
                <w:rFonts w:ascii="Arial Narrow" w:hAnsi="Arial Narrow"/>
                <w:sz w:val="20"/>
                <w:szCs w:val="20"/>
              </w:rPr>
              <w:tab/>
              <w:t>Προώθηση δράσεων και πολιτικών προσαρμογής σε όλους τους τομείς της οικονομίας με έμφαση στους πλέον ευάλωτους</w:t>
            </w:r>
          </w:p>
          <w:p w14:paraId="1D584883" w14:textId="77777777" w:rsidR="002C2F3D" w:rsidRDefault="007B108B" w:rsidP="007B108B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  <w:r w:rsidRPr="007B108B">
              <w:rPr>
                <w:rFonts w:ascii="Arial Narrow" w:hAnsi="Arial Narrow"/>
                <w:sz w:val="20"/>
                <w:szCs w:val="20"/>
              </w:rPr>
              <w:t>•</w:t>
            </w:r>
            <w:r w:rsidRPr="007B108B">
              <w:rPr>
                <w:rFonts w:ascii="Arial Narrow" w:hAnsi="Arial Narrow"/>
                <w:sz w:val="20"/>
                <w:szCs w:val="20"/>
              </w:rPr>
              <w:tab/>
              <w:t xml:space="preserve">Δημιουργία μηχανισμού παρακολούθησης, αξιολόγησης και επικαιροποίησης των δράσεων και πολιτικών </w:t>
            </w:r>
            <w:proofErr w:type="spellStart"/>
            <w:r w:rsidRPr="007B108B">
              <w:rPr>
                <w:rFonts w:ascii="Arial Narrow" w:hAnsi="Arial Narrow"/>
                <w:sz w:val="20"/>
                <w:szCs w:val="20"/>
              </w:rPr>
              <w:t>προσαρμογής.Ενημέρωση</w:t>
            </w:r>
            <w:proofErr w:type="spellEnd"/>
            <w:r w:rsidRPr="007B108B">
              <w:rPr>
                <w:rFonts w:ascii="Arial Narrow" w:hAnsi="Arial Narrow"/>
                <w:sz w:val="20"/>
                <w:szCs w:val="20"/>
              </w:rPr>
              <w:t xml:space="preserve"> και ευαισθητοποίηση της κοινωνίας</w:t>
            </w:r>
          </w:p>
          <w:p w14:paraId="18F59B0E" w14:textId="77777777" w:rsidR="007B108B" w:rsidRDefault="007B108B" w:rsidP="007B108B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</w:p>
          <w:p w14:paraId="6CA77748" w14:textId="6BB6F86A" w:rsidR="007B108B" w:rsidRPr="001E202C" w:rsidRDefault="007B108B" w:rsidP="007B108B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Η συγκεκριμένη απόφαση θα αξιοποιηθεί για την ψήφιση μέσω του αρμόδιου Περιφερειακού οργάνου του Περιφερειακού Σχεδίου για την Προσαρμογή στην Κλιματική Αλλαγή</w:t>
            </w:r>
          </w:p>
        </w:tc>
      </w:tr>
    </w:tbl>
    <w:p w14:paraId="5A0AB89E" w14:textId="4ABDCFDD" w:rsidR="00093928" w:rsidRPr="001E202C" w:rsidRDefault="00093928" w:rsidP="007B108B">
      <w:pPr>
        <w:rPr>
          <w:rFonts w:ascii="Arial Narrow" w:hAnsi="Arial Narrow"/>
        </w:rPr>
      </w:pPr>
    </w:p>
    <w:sectPr w:rsidR="00093928" w:rsidRPr="001E202C" w:rsidSect="007507D9">
      <w:pgSz w:w="11907" w:h="16839" w:code="1"/>
      <w:pgMar w:top="1440" w:right="1797" w:bottom="1440" w:left="179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2252F"/>
    <w:multiLevelType w:val="hybridMultilevel"/>
    <w:tmpl w:val="52700D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A4031C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76CD6973"/>
    <w:multiLevelType w:val="hybridMultilevel"/>
    <w:tmpl w:val="528067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C73"/>
    <w:rsid w:val="00093928"/>
    <w:rsid w:val="000B1C89"/>
    <w:rsid w:val="00123C4B"/>
    <w:rsid w:val="001660E6"/>
    <w:rsid w:val="001E202C"/>
    <w:rsid w:val="002C2F3D"/>
    <w:rsid w:val="005802B8"/>
    <w:rsid w:val="005E4C73"/>
    <w:rsid w:val="005E6819"/>
    <w:rsid w:val="007507D9"/>
    <w:rsid w:val="007B108B"/>
    <w:rsid w:val="008A14C5"/>
    <w:rsid w:val="009D7152"/>
    <w:rsid w:val="00B433D0"/>
    <w:rsid w:val="00BF615D"/>
    <w:rsid w:val="00D718C0"/>
    <w:rsid w:val="00E154F2"/>
    <w:rsid w:val="00F7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62A6F"/>
  <w15:chartTrackingRefBased/>
  <w15:docId w15:val="{D37593BA-DF18-4013-8010-4925959F8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34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4C73"/>
    <w:pPr>
      <w:keepNext/>
      <w:keepLines/>
      <w:numPr>
        <w:numId w:val="1"/>
      </w:numPr>
      <w:spacing w:before="480" w:after="240"/>
      <w:outlineLvl w:val="0"/>
    </w:pPr>
    <w:rPr>
      <w:rFonts w:ascii="Arial Narrow" w:eastAsiaTheme="majorEastAsia" w:hAnsi="Arial Narrow" w:cstheme="majorBidi"/>
      <w:b/>
      <w:bCs/>
      <w:color w:val="1F3864" w:themeColor="accent1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4C73"/>
    <w:pPr>
      <w:keepNext/>
      <w:keepLines/>
      <w:numPr>
        <w:ilvl w:val="1"/>
        <w:numId w:val="1"/>
      </w:numPr>
      <w:spacing w:before="200" w:after="120"/>
      <w:ind w:left="578" w:hanging="578"/>
      <w:outlineLvl w:val="1"/>
    </w:pPr>
    <w:rPr>
      <w:rFonts w:ascii="Arial Narrow" w:eastAsiaTheme="majorEastAsia" w:hAnsi="Arial Narrow" w:cstheme="majorBidi"/>
      <w:b/>
      <w:bCs/>
      <w:color w:val="1F3864" w:themeColor="accent1" w:themeShade="80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E4C73"/>
    <w:pPr>
      <w:keepNext/>
      <w:keepLines/>
      <w:numPr>
        <w:ilvl w:val="2"/>
        <w:numId w:val="1"/>
      </w:numPr>
      <w:spacing w:before="200" w:after="120"/>
      <w:outlineLvl w:val="2"/>
    </w:pPr>
    <w:rPr>
      <w:rFonts w:ascii="Arial Narrow" w:eastAsiaTheme="majorEastAsia" w:hAnsi="Arial Narrow" w:cstheme="majorBidi"/>
      <w:b/>
      <w:bCs/>
      <w:color w:val="1F3864" w:themeColor="accent1" w:themeShade="8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E4C73"/>
    <w:pPr>
      <w:keepNext/>
      <w:keepLines/>
      <w:numPr>
        <w:ilvl w:val="3"/>
        <w:numId w:val="1"/>
      </w:numPr>
      <w:spacing w:after="120"/>
      <w:outlineLvl w:val="3"/>
    </w:pPr>
    <w:rPr>
      <w:rFonts w:ascii="Arial Narrow" w:eastAsiaTheme="majorEastAsia" w:hAnsi="Arial Narrow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E4C73"/>
    <w:pPr>
      <w:keepNext/>
      <w:keepLines/>
      <w:numPr>
        <w:ilvl w:val="4"/>
        <w:numId w:val="1"/>
      </w:numPr>
      <w:spacing w:before="40" w:after="120"/>
      <w:outlineLvl w:val="4"/>
    </w:pPr>
    <w:rPr>
      <w:rFonts w:ascii="Arial Narrow" w:eastAsiaTheme="majorEastAsia" w:hAnsi="Arial Narrow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E4C73"/>
    <w:pPr>
      <w:keepNext/>
      <w:keepLines/>
      <w:numPr>
        <w:ilvl w:val="5"/>
        <w:numId w:val="1"/>
      </w:numPr>
      <w:spacing w:before="40"/>
      <w:outlineLvl w:val="5"/>
    </w:pPr>
    <w:rPr>
      <w:rFonts w:ascii="Arial Narrow" w:eastAsiaTheme="majorEastAsia" w:hAnsi="Arial Narrow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E4C73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E4C73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E4C73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4C73"/>
    <w:rPr>
      <w:rFonts w:ascii="Arial Narrow" w:eastAsiaTheme="majorEastAsia" w:hAnsi="Arial Narrow" w:cstheme="majorBidi"/>
      <w:b/>
      <w:bCs/>
      <w:color w:val="1F3864" w:themeColor="accent1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E4C73"/>
    <w:rPr>
      <w:rFonts w:ascii="Arial Narrow" w:eastAsiaTheme="majorEastAsia" w:hAnsi="Arial Narrow" w:cstheme="majorBidi"/>
      <w:b/>
      <w:bCs/>
      <w:color w:val="1F3864" w:themeColor="accent1" w:themeShade="80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E4C73"/>
    <w:rPr>
      <w:rFonts w:ascii="Arial Narrow" w:eastAsiaTheme="majorEastAsia" w:hAnsi="Arial Narrow" w:cstheme="majorBidi"/>
      <w:b/>
      <w:bCs/>
      <w:color w:val="1F3864" w:themeColor="accent1" w:themeShade="80"/>
    </w:rPr>
  </w:style>
  <w:style w:type="character" w:customStyle="1" w:styleId="Heading4Char">
    <w:name w:val="Heading 4 Char"/>
    <w:basedOn w:val="DefaultParagraphFont"/>
    <w:link w:val="Heading4"/>
    <w:uiPriority w:val="9"/>
    <w:rsid w:val="005E4C73"/>
    <w:rPr>
      <w:rFonts w:ascii="Arial Narrow" w:eastAsiaTheme="majorEastAsia" w:hAnsi="Arial Narrow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5E4C73"/>
    <w:rPr>
      <w:rFonts w:ascii="Arial Narrow" w:eastAsiaTheme="majorEastAsia" w:hAnsi="Arial Narrow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E4C73"/>
    <w:rPr>
      <w:rFonts w:ascii="Arial Narrow" w:eastAsiaTheme="majorEastAsia" w:hAnsi="Arial Narrow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E4C73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E4C7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E4C7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leGrid">
    <w:name w:val="Table Grid"/>
    <w:basedOn w:val="TableNormal"/>
    <w:uiPriority w:val="39"/>
    <w:rsid w:val="005E4C73"/>
    <w:pPr>
      <w:spacing w:line="240" w:lineRule="auto"/>
      <w:jc w:val="left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idTable6Colorful">
    <w:name w:val="Grid Table 6 Colorful"/>
    <w:basedOn w:val="TableNormal"/>
    <w:uiPriority w:val="51"/>
    <w:rsid w:val="005E4C7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Grid1">
    <w:name w:val="Table Grid1"/>
    <w:basedOn w:val="TableNormal"/>
    <w:next w:val="TableGrid"/>
    <w:uiPriority w:val="39"/>
    <w:rsid w:val="00093928"/>
    <w:pPr>
      <w:spacing w:line="240" w:lineRule="auto"/>
      <w:jc w:val="left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dTable6Colorful1">
    <w:name w:val="Grid Table 6 Colorful1"/>
    <w:basedOn w:val="TableNormal"/>
    <w:next w:val="GridTable6Colorful"/>
    <w:uiPriority w:val="51"/>
    <w:rsid w:val="005802B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Grid2">
    <w:name w:val="Table Grid2"/>
    <w:basedOn w:val="TableNormal"/>
    <w:next w:val="TableGrid"/>
    <w:uiPriority w:val="39"/>
    <w:rsid w:val="005802B8"/>
    <w:pPr>
      <w:spacing w:line="240" w:lineRule="auto"/>
      <w:jc w:val="left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3">
    <w:name w:val="Table Grid3"/>
    <w:basedOn w:val="TableNormal"/>
    <w:next w:val="TableGrid"/>
    <w:uiPriority w:val="39"/>
    <w:rsid w:val="005802B8"/>
    <w:pPr>
      <w:spacing w:line="240" w:lineRule="auto"/>
      <w:jc w:val="left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dTable6Colorful2">
    <w:name w:val="Grid Table 6 Colorful2"/>
    <w:basedOn w:val="TableNormal"/>
    <w:next w:val="GridTable6Colorful"/>
    <w:uiPriority w:val="51"/>
    <w:rsid w:val="002C2F3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Grid4">
    <w:name w:val="Table Grid4"/>
    <w:basedOn w:val="TableNormal"/>
    <w:next w:val="TableGrid"/>
    <w:uiPriority w:val="39"/>
    <w:rsid w:val="002C2F3D"/>
    <w:pPr>
      <w:spacing w:line="240" w:lineRule="auto"/>
      <w:jc w:val="left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5">
    <w:name w:val="Table Grid5"/>
    <w:basedOn w:val="TableNormal"/>
    <w:next w:val="TableGrid"/>
    <w:uiPriority w:val="39"/>
    <w:rsid w:val="002C2F3D"/>
    <w:pPr>
      <w:spacing w:line="240" w:lineRule="auto"/>
      <w:jc w:val="left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6">
    <w:name w:val="Table Grid6"/>
    <w:basedOn w:val="TableNormal"/>
    <w:next w:val="TableGrid"/>
    <w:uiPriority w:val="39"/>
    <w:rsid w:val="002C2F3D"/>
    <w:pPr>
      <w:spacing w:line="240" w:lineRule="auto"/>
      <w:jc w:val="left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76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Vlastari</dc:creator>
  <cp:keywords/>
  <dc:description/>
  <cp:lastModifiedBy>Konstantina Maurogianni</cp:lastModifiedBy>
  <cp:revision>5</cp:revision>
  <dcterms:created xsi:type="dcterms:W3CDTF">2019-12-17T12:19:00Z</dcterms:created>
  <dcterms:modified xsi:type="dcterms:W3CDTF">2020-07-27T13:04:00Z</dcterms:modified>
</cp:coreProperties>
</file>